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6735F3" w:rsidRDefault="00CD36CF" w:rsidP="00CC1F3B">
      <w:pPr>
        <w:pStyle w:val="TitlePageOrigin"/>
        <w:rPr>
          <w:color w:val="auto"/>
        </w:rPr>
      </w:pPr>
      <w:r w:rsidRPr="006735F3">
        <w:rPr>
          <w:color w:val="auto"/>
        </w:rPr>
        <w:t>WEST virginia legislature</w:t>
      </w:r>
    </w:p>
    <w:p w14:paraId="446F25A9" w14:textId="4893B6B9" w:rsidR="00CD36CF" w:rsidRPr="006735F3" w:rsidRDefault="00CD36CF" w:rsidP="00CC1F3B">
      <w:pPr>
        <w:pStyle w:val="TitlePageSession"/>
        <w:rPr>
          <w:color w:val="auto"/>
        </w:rPr>
      </w:pPr>
      <w:r w:rsidRPr="006735F3">
        <w:rPr>
          <w:color w:val="auto"/>
        </w:rPr>
        <w:t>20</w:t>
      </w:r>
      <w:r w:rsidR="007F29DD" w:rsidRPr="006735F3">
        <w:rPr>
          <w:color w:val="auto"/>
        </w:rPr>
        <w:t>2</w:t>
      </w:r>
      <w:r w:rsidR="001143CA" w:rsidRPr="006735F3">
        <w:rPr>
          <w:color w:val="auto"/>
        </w:rPr>
        <w:t>1</w:t>
      </w:r>
      <w:r w:rsidRPr="006735F3">
        <w:rPr>
          <w:color w:val="auto"/>
        </w:rPr>
        <w:t xml:space="preserve"> regular session</w:t>
      </w:r>
    </w:p>
    <w:p w14:paraId="77049CE2" w14:textId="77777777" w:rsidR="00CD36CF" w:rsidRPr="006735F3" w:rsidRDefault="0099579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6735F3">
            <w:rPr>
              <w:color w:val="auto"/>
            </w:rPr>
            <w:t>Introduced</w:t>
          </w:r>
        </w:sdtContent>
      </w:sdt>
    </w:p>
    <w:p w14:paraId="070377CD" w14:textId="56767135" w:rsidR="00CD36CF" w:rsidRPr="006735F3" w:rsidRDefault="0099579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6735F3">
            <w:rPr>
              <w:color w:val="auto"/>
            </w:rPr>
            <w:t>House</w:t>
          </w:r>
        </w:sdtContent>
      </w:sdt>
      <w:r w:rsidR="00303684" w:rsidRPr="006735F3">
        <w:rPr>
          <w:color w:val="auto"/>
        </w:rPr>
        <w:t xml:space="preserve"> </w:t>
      </w:r>
      <w:r w:rsidR="00CD36CF" w:rsidRPr="006735F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3275</w:t>
          </w:r>
        </w:sdtContent>
      </w:sdt>
    </w:p>
    <w:p w14:paraId="2B17A3F4" w14:textId="1F9743F9" w:rsidR="00CD36CF" w:rsidRPr="006735F3" w:rsidRDefault="00CD36CF" w:rsidP="00CC1F3B">
      <w:pPr>
        <w:pStyle w:val="Sponsors"/>
        <w:rPr>
          <w:color w:val="auto"/>
        </w:rPr>
      </w:pPr>
      <w:r w:rsidRPr="006735F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640878" w:rsidRPr="006735F3">
            <w:rPr>
              <w:color w:val="auto"/>
            </w:rPr>
            <w:t>Delegate Bates</w:t>
          </w:r>
        </w:sdtContent>
      </w:sdt>
    </w:p>
    <w:p w14:paraId="44F98F1F" w14:textId="2CF4EDD4" w:rsidR="00E831B3" w:rsidRPr="006735F3" w:rsidRDefault="00CD36CF" w:rsidP="00CC1F3B">
      <w:pPr>
        <w:pStyle w:val="References"/>
        <w:rPr>
          <w:color w:val="auto"/>
        </w:rPr>
      </w:pPr>
      <w:r w:rsidRPr="006735F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995793">
            <w:rPr>
              <w:color w:val="auto"/>
            </w:rPr>
            <w:t>Introduced March 16, 2021; Referred to the Committee on Technology and Infrastructure then the Judiciary</w:t>
          </w:r>
        </w:sdtContent>
      </w:sdt>
      <w:r w:rsidRPr="006735F3">
        <w:rPr>
          <w:color w:val="auto"/>
        </w:rPr>
        <w:t>]</w:t>
      </w:r>
    </w:p>
    <w:p w14:paraId="34F47D0B" w14:textId="441DC554" w:rsidR="00303684" w:rsidRPr="006735F3" w:rsidRDefault="0000526A" w:rsidP="00CC1F3B">
      <w:pPr>
        <w:pStyle w:val="TitleSection"/>
        <w:rPr>
          <w:color w:val="auto"/>
        </w:rPr>
      </w:pPr>
      <w:r w:rsidRPr="006735F3">
        <w:rPr>
          <w:color w:val="auto"/>
        </w:rPr>
        <w:lastRenderedPageBreak/>
        <w:t>A BILL</w:t>
      </w:r>
      <w:r w:rsidR="00401931" w:rsidRPr="006735F3">
        <w:rPr>
          <w:color w:val="auto"/>
        </w:rPr>
        <w:t xml:space="preserve"> to amend the Code of West Virginia, 1931, as amended, by adding thereto a new article, designated </w:t>
      </w:r>
      <w:bookmarkStart w:id="0" w:name="_Hlk66474440"/>
      <w:r w:rsidR="00401931" w:rsidRPr="006735F3">
        <w:rPr>
          <w:color w:val="auto"/>
        </w:rPr>
        <w:t>§31G-6-1</w:t>
      </w:r>
      <w:bookmarkEnd w:id="0"/>
      <w:r w:rsidR="00401931" w:rsidRPr="006735F3">
        <w:rPr>
          <w:color w:val="auto"/>
        </w:rPr>
        <w:t>, §31G-6-2, and §31G-6-3</w:t>
      </w:r>
      <w:r w:rsidR="00E809BD" w:rsidRPr="006735F3">
        <w:rPr>
          <w:color w:val="auto"/>
        </w:rPr>
        <w:t>, all relat</w:t>
      </w:r>
      <w:r w:rsidR="00F77FD4" w:rsidRPr="006735F3">
        <w:rPr>
          <w:color w:val="auto"/>
        </w:rPr>
        <w:t>ing</w:t>
      </w:r>
      <w:r w:rsidR="00E809BD" w:rsidRPr="006735F3">
        <w:rPr>
          <w:color w:val="auto"/>
        </w:rPr>
        <w:t xml:space="preserve"> to broadband resiliency, public safety and quality act; </w:t>
      </w:r>
      <w:r w:rsidR="004661E7" w:rsidRPr="006735F3">
        <w:rPr>
          <w:color w:val="auto"/>
        </w:rPr>
        <w:t xml:space="preserve">authorizing rulemaking; </w:t>
      </w:r>
      <w:r w:rsidR="00E809BD" w:rsidRPr="006735F3">
        <w:rPr>
          <w:color w:val="auto"/>
        </w:rPr>
        <w:t>making findings; defining terms;</w:t>
      </w:r>
      <w:r w:rsidR="004661E7" w:rsidRPr="006735F3">
        <w:rPr>
          <w:color w:val="auto"/>
        </w:rPr>
        <w:t xml:space="preserve"> authorizing oversight of broadband and VoIP; authorizing council to audit; and providing reporting annual reporting. </w:t>
      </w:r>
    </w:p>
    <w:p w14:paraId="58D8FBF7" w14:textId="77777777" w:rsidR="00303684" w:rsidRPr="006735F3" w:rsidRDefault="00303684" w:rsidP="00CC1F3B">
      <w:pPr>
        <w:pStyle w:val="EnactingClause"/>
        <w:rPr>
          <w:color w:val="auto"/>
        </w:rPr>
      </w:pPr>
      <w:r w:rsidRPr="006735F3">
        <w:rPr>
          <w:color w:val="auto"/>
        </w:rPr>
        <w:t>Be it enacted by the Legislature of West Virginia:</w:t>
      </w:r>
    </w:p>
    <w:p w14:paraId="226DCE3D" w14:textId="0404A080" w:rsidR="007A0DF9" w:rsidRPr="006735F3" w:rsidRDefault="007A0DF9" w:rsidP="007A0DF9">
      <w:pPr>
        <w:pStyle w:val="ArticleHeading"/>
        <w:rPr>
          <w:color w:val="auto"/>
          <w:u w:val="single"/>
        </w:rPr>
        <w:sectPr w:rsidR="007A0DF9" w:rsidRPr="006735F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735F3">
        <w:rPr>
          <w:color w:val="auto"/>
          <w:u w:val="single"/>
        </w:rPr>
        <w:t>Article 6. Broadband Resiliency</w:t>
      </w:r>
      <w:r w:rsidR="00484833" w:rsidRPr="006735F3">
        <w:rPr>
          <w:color w:val="auto"/>
          <w:u w:val="single"/>
        </w:rPr>
        <w:t>, Public Safety, and Quality Act</w:t>
      </w:r>
      <w:r w:rsidR="00EC2072" w:rsidRPr="006735F3">
        <w:rPr>
          <w:color w:val="auto"/>
          <w:u w:val="single"/>
        </w:rPr>
        <w:t>.</w:t>
      </w:r>
    </w:p>
    <w:p w14:paraId="08009315" w14:textId="603AB0A7" w:rsidR="007B48AD" w:rsidRPr="006735F3" w:rsidRDefault="00401931" w:rsidP="007B48AD">
      <w:pPr>
        <w:pStyle w:val="SectionHeading"/>
        <w:rPr>
          <w:color w:val="auto"/>
          <w:u w:val="single"/>
        </w:rPr>
      </w:pPr>
      <w:r w:rsidRPr="006735F3">
        <w:rPr>
          <w:color w:val="auto"/>
          <w:u w:val="single"/>
        </w:rPr>
        <w:t>§31G-6-1</w:t>
      </w:r>
      <w:r w:rsidR="00DE69D3" w:rsidRPr="006735F3">
        <w:rPr>
          <w:color w:val="auto"/>
          <w:u w:val="single"/>
        </w:rPr>
        <w:t xml:space="preserve">. Short title. </w:t>
      </w:r>
    </w:p>
    <w:p w14:paraId="03D3A37E" w14:textId="519B29A3" w:rsidR="00DE69D3" w:rsidRPr="006735F3" w:rsidRDefault="00DE69D3" w:rsidP="0095066C">
      <w:pPr>
        <w:pStyle w:val="SectionBody"/>
        <w:rPr>
          <w:color w:val="auto"/>
          <w:u w:val="single"/>
        </w:rPr>
      </w:pPr>
      <w:r w:rsidRPr="006735F3">
        <w:rPr>
          <w:color w:val="auto"/>
          <w:u w:val="single"/>
        </w:rPr>
        <w:t xml:space="preserve">This </w:t>
      </w:r>
      <w:r w:rsidR="006A4B40" w:rsidRPr="006735F3">
        <w:rPr>
          <w:color w:val="auto"/>
          <w:u w:val="single"/>
        </w:rPr>
        <w:t xml:space="preserve">article </w:t>
      </w:r>
      <w:r w:rsidRPr="006735F3">
        <w:rPr>
          <w:color w:val="auto"/>
          <w:u w:val="single"/>
        </w:rPr>
        <w:t xml:space="preserve">shall be known and may be cited as the </w:t>
      </w:r>
      <w:r w:rsidR="00E90E7D" w:rsidRPr="006735F3">
        <w:rPr>
          <w:color w:val="auto"/>
          <w:u w:val="single"/>
        </w:rPr>
        <w:t>“</w:t>
      </w:r>
      <w:r w:rsidRPr="006735F3">
        <w:rPr>
          <w:color w:val="auto"/>
          <w:u w:val="single"/>
        </w:rPr>
        <w:t xml:space="preserve">Broadband </w:t>
      </w:r>
      <w:r w:rsidR="00484833" w:rsidRPr="006735F3">
        <w:rPr>
          <w:color w:val="auto"/>
          <w:u w:val="single"/>
        </w:rPr>
        <w:t>R</w:t>
      </w:r>
      <w:r w:rsidRPr="006735F3">
        <w:rPr>
          <w:color w:val="auto"/>
          <w:u w:val="single"/>
        </w:rPr>
        <w:t xml:space="preserve">esiliency, </w:t>
      </w:r>
      <w:r w:rsidR="00484833" w:rsidRPr="006735F3">
        <w:rPr>
          <w:color w:val="auto"/>
          <w:u w:val="single"/>
        </w:rPr>
        <w:t>P</w:t>
      </w:r>
      <w:r w:rsidRPr="006735F3">
        <w:rPr>
          <w:color w:val="auto"/>
          <w:u w:val="single"/>
        </w:rPr>
        <w:t xml:space="preserve">ublic </w:t>
      </w:r>
      <w:r w:rsidR="00484833" w:rsidRPr="006735F3">
        <w:rPr>
          <w:color w:val="auto"/>
          <w:u w:val="single"/>
        </w:rPr>
        <w:t>S</w:t>
      </w:r>
      <w:r w:rsidRPr="006735F3">
        <w:rPr>
          <w:color w:val="auto"/>
          <w:u w:val="single"/>
        </w:rPr>
        <w:t xml:space="preserve">afety and </w:t>
      </w:r>
      <w:r w:rsidR="00484833" w:rsidRPr="006735F3">
        <w:rPr>
          <w:color w:val="auto"/>
          <w:u w:val="single"/>
        </w:rPr>
        <w:t>Q</w:t>
      </w:r>
      <w:r w:rsidRPr="006735F3">
        <w:rPr>
          <w:color w:val="auto"/>
          <w:u w:val="single"/>
        </w:rPr>
        <w:t xml:space="preserve">uality </w:t>
      </w:r>
      <w:r w:rsidR="00484833" w:rsidRPr="006735F3">
        <w:rPr>
          <w:color w:val="auto"/>
          <w:u w:val="single"/>
        </w:rPr>
        <w:t>A</w:t>
      </w:r>
      <w:r w:rsidRPr="006735F3">
        <w:rPr>
          <w:color w:val="auto"/>
          <w:u w:val="single"/>
        </w:rPr>
        <w:t>ct</w:t>
      </w:r>
      <w:r w:rsidR="00E90E7D" w:rsidRPr="006735F3">
        <w:rPr>
          <w:color w:val="auto"/>
          <w:u w:val="single"/>
        </w:rPr>
        <w:t>”</w:t>
      </w:r>
      <w:r w:rsidRPr="006735F3">
        <w:rPr>
          <w:color w:val="auto"/>
          <w:u w:val="single"/>
        </w:rPr>
        <w:t>.</w:t>
      </w:r>
    </w:p>
    <w:p w14:paraId="551EC0EF" w14:textId="1E003F57" w:rsidR="007B48AD" w:rsidRPr="006735F3" w:rsidRDefault="00DE69D3" w:rsidP="007B48AD">
      <w:pPr>
        <w:pStyle w:val="SectionHeading"/>
        <w:rPr>
          <w:color w:val="auto"/>
          <w:u w:val="single"/>
        </w:rPr>
        <w:sectPr w:rsidR="007B48AD" w:rsidRPr="006735F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1" w:name="_Hlk66474191"/>
      <w:r w:rsidRPr="006735F3">
        <w:rPr>
          <w:color w:val="auto"/>
          <w:u w:val="single"/>
        </w:rPr>
        <w:t>§</w:t>
      </w:r>
      <w:r w:rsidR="00401931" w:rsidRPr="006735F3">
        <w:rPr>
          <w:color w:val="auto"/>
          <w:u w:val="single"/>
        </w:rPr>
        <w:t>31G-6-2</w:t>
      </w:r>
      <w:r w:rsidRPr="006735F3">
        <w:rPr>
          <w:color w:val="auto"/>
          <w:u w:val="single"/>
        </w:rPr>
        <w:t xml:space="preserve">.  </w:t>
      </w:r>
      <w:bookmarkEnd w:id="1"/>
      <w:r w:rsidRPr="006735F3">
        <w:rPr>
          <w:color w:val="auto"/>
          <w:u w:val="single"/>
        </w:rPr>
        <w:t xml:space="preserve">Legislative findings. </w:t>
      </w:r>
    </w:p>
    <w:p w14:paraId="3BA5DB71" w14:textId="5F84BF97" w:rsidR="007B48AD" w:rsidRPr="006735F3" w:rsidRDefault="00DE69D3" w:rsidP="0095066C">
      <w:pPr>
        <w:pStyle w:val="SectionBody"/>
        <w:rPr>
          <w:color w:val="auto"/>
          <w:u w:val="single"/>
        </w:rPr>
      </w:pPr>
      <w:r w:rsidRPr="006735F3">
        <w:rPr>
          <w:color w:val="auto"/>
          <w:u w:val="single"/>
        </w:rPr>
        <w:t xml:space="preserve">The </w:t>
      </w:r>
      <w:r w:rsidR="002629B9" w:rsidRPr="006735F3">
        <w:rPr>
          <w:color w:val="auto"/>
          <w:u w:val="single"/>
        </w:rPr>
        <w:t>L</w:t>
      </w:r>
      <w:r w:rsidRPr="006735F3">
        <w:rPr>
          <w:color w:val="auto"/>
          <w:u w:val="single"/>
        </w:rPr>
        <w:t>egislature hereby finds and declares that access to high-speed broadband is a necessity and essential to participation in the economy, education and civic life. Closing gaps in broadband availability is a matter of deployment, affordability, and ensuring networks are resilient, high quality and facilitate public safety. Because VoIP has replaced traditional voice telephone service for a large segment of the population, ensuring its reliability is in the public interest and consistent with public safety goals. State regulators require unambiguous authority and a clear mandate to establish and enforce appropriate oversight and regulation of broadband and VoIP in order to meet the state</w:t>
      </w:r>
      <w:r w:rsidR="007323E5" w:rsidRPr="006735F3">
        <w:rPr>
          <w:color w:val="auto"/>
          <w:u w:val="single"/>
        </w:rPr>
        <w:t>’</w:t>
      </w:r>
      <w:r w:rsidRPr="006735F3">
        <w:rPr>
          <w:color w:val="auto"/>
          <w:u w:val="single"/>
        </w:rPr>
        <w:t xml:space="preserve">s goals of universal, high-quality and affordable access. </w:t>
      </w:r>
    </w:p>
    <w:p w14:paraId="1DD0BDCC" w14:textId="427AC594" w:rsidR="007B48AD" w:rsidRPr="006735F3" w:rsidRDefault="00401931" w:rsidP="007B48AD">
      <w:pPr>
        <w:pStyle w:val="SectionHeading"/>
        <w:rPr>
          <w:color w:val="auto"/>
          <w:u w:val="single"/>
        </w:rPr>
        <w:sectPr w:rsidR="007B48AD" w:rsidRPr="006735F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735F3">
        <w:rPr>
          <w:color w:val="auto"/>
          <w:u w:val="single"/>
        </w:rPr>
        <w:t xml:space="preserve">§31G-6-3.  </w:t>
      </w:r>
      <w:r w:rsidR="007B48AD" w:rsidRPr="006735F3">
        <w:rPr>
          <w:color w:val="auto"/>
          <w:u w:val="single"/>
        </w:rPr>
        <w:t>O</w:t>
      </w:r>
      <w:r w:rsidR="00DE69D3" w:rsidRPr="006735F3">
        <w:rPr>
          <w:color w:val="auto"/>
          <w:u w:val="single"/>
        </w:rPr>
        <w:t xml:space="preserve">versight of Broadband and VoIP service. </w:t>
      </w:r>
    </w:p>
    <w:p w14:paraId="780DE541" w14:textId="6E62290E" w:rsidR="00DE69D3" w:rsidRPr="006735F3" w:rsidRDefault="007B48AD" w:rsidP="0095066C">
      <w:pPr>
        <w:pStyle w:val="SectionBody"/>
        <w:rPr>
          <w:color w:val="auto"/>
          <w:u w:val="single"/>
        </w:rPr>
      </w:pPr>
      <w:r w:rsidRPr="006735F3">
        <w:rPr>
          <w:color w:val="auto"/>
          <w:u w:val="single"/>
        </w:rPr>
        <w:t>(a)</w:t>
      </w:r>
      <w:r w:rsidR="00DE69D3" w:rsidRPr="006735F3">
        <w:rPr>
          <w:color w:val="auto"/>
          <w:u w:val="single"/>
        </w:rPr>
        <w:t xml:space="preserve"> </w:t>
      </w:r>
      <w:r w:rsidRPr="006735F3">
        <w:rPr>
          <w:color w:val="auto"/>
          <w:u w:val="single"/>
        </w:rPr>
        <w:t>F</w:t>
      </w:r>
      <w:r w:rsidR="00DE69D3" w:rsidRPr="006735F3">
        <w:rPr>
          <w:color w:val="auto"/>
          <w:u w:val="single"/>
        </w:rPr>
        <w:t xml:space="preserve">or the purposes of this section: </w:t>
      </w:r>
    </w:p>
    <w:p w14:paraId="4820E167" w14:textId="7F9CBCA0" w:rsidR="00DE69D3" w:rsidRPr="006735F3" w:rsidRDefault="007B48AD" w:rsidP="0095066C">
      <w:pPr>
        <w:pStyle w:val="SectionBody"/>
        <w:rPr>
          <w:color w:val="auto"/>
          <w:u w:val="single"/>
        </w:rPr>
      </w:pPr>
      <w:r w:rsidRPr="006735F3">
        <w:rPr>
          <w:color w:val="auto"/>
          <w:u w:val="single"/>
        </w:rPr>
        <w:t xml:space="preserve">(1) </w:t>
      </w:r>
      <w:r w:rsidR="00DE69D3" w:rsidRPr="006735F3">
        <w:rPr>
          <w:color w:val="auto"/>
          <w:u w:val="single"/>
        </w:rPr>
        <w:t>The term “broadband service” mean</w:t>
      </w:r>
      <w:r w:rsidR="002C0295" w:rsidRPr="006735F3">
        <w:rPr>
          <w:color w:val="auto"/>
          <w:u w:val="single"/>
        </w:rPr>
        <w:t>s</w:t>
      </w:r>
      <w:r w:rsidR="00DE69D3" w:rsidRPr="006735F3">
        <w:rPr>
          <w:color w:val="auto"/>
          <w:u w:val="single"/>
        </w:rPr>
        <w:t xml:space="preserve"> a mass-market retail service that provides the capability to transmit data to and receive data from all or substantially all </w:t>
      </w:r>
      <w:r w:rsidR="00720DF3" w:rsidRPr="006735F3">
        <w:rPr>
          <w:color w:val="auto"/>
          <w:u w:val="single"/>
        </w:rPr>
        <w:t>I</w:t>
      </w:r>
      <w:r w:rsidR="00DE69D3" w:rsidRPr="006735F3">
        <w:rPr>
          <w:color w:val="auto"/>
          <w:u w:val="single"/>
        </w:rPr>
        <w:t xml:space="preserve">nternet endpoints, including any capabilities that are incidental to and enable the operation of the communications service, but shall not include dial-up service. </w:t>
      </w:r>
    </w:p>
    <w:p w14:paraId="307410C0" w14:textId="67E0E7BE" w:rsidR="00DE69D3" w:rsidRPr="006735F3" w:rsidRDefault="007B48AD" w:rsidP="0095066C">
      <w:pPr>
        <w:pStyle w:val="SectionBody"/>
        <w:rPr>
          <w:color w:val="auto"/>
          <w:u w:val="single"/>
        </w:rPr>
      </w:pPr>
      <w:r w:rsidRPr="006735F3">
        <w:rPr>
          <w:color w:val="auto"/>
          <w:u w:val="single"/>
        </w:rPr>
        <w:t xml:space="preserve">(2) </w:t>
      </w:r>
      <w:r w:rsidR="00DE69D3" w:rsidRPr="006735F3">
        <w:rPr>
          <w:color w:val="auto"/>
          <w:u w:val="single"/>
        </w:rPr>
        <w:t>The term “internet service provider” mean</w:t>
      </w:r>
      <w:r w:rsidR="002C0295" w:rsidRPr="006735F3">
        <w:rPr>
          <w:color w:val="auto"/>
          <w:u w:val="single"/>
        </w:rPr>
        <w:t>s</w:t>
      </w:r>
      <w:r w:rsidR="00DE69D3" w:rsidRPr="006735F3">
        <w:rPr>
          <w:color w:val="auto"/>
          <w:u w:val="single"/>
        </w:rPr>
        <w:t xml:space="preserve"> any person, business or organization qualified to do business in this state that provides individuals, corporations, or other entities with the ability to connect to the internet with a broadband service. </w:t>
      </w:r>
    </w:p>
    <w:p w14:paraId="6FB3518A" w14:textId="238419A6" w:rsidR="00DE69D3" w:rsidRPr="006735F3" w:rsidRDefault="007B48AD" w:rsidP="0095066C">
      <w:pPr>
        <w:pStyle w:val="SectionBody"/>
        <w:rPr>
          <w:color w:val="auto"/>
          <w:u w:val="single"/>
        </w:rPr>
      </w:pPr>
      <w:r w:rsidRPr="006735F3">
        <w:rPr>
          <w:color w:val="auto"/>
          <w:u w:val="single"/>
        </w:rPr>
        <w:t xml:space="preserve">(3)  </w:t>
      </w:r>
      <w:r w:rsidR="00DE69D3" w:rsidRPr="006735F3">
        <w:rPr>
          <w:color w:val="auto"/>
          <w:u w:val="single"/>
        </w:rPr>
        <w:t xml:space="preserve">The term </w:t>
      </w:r>
      <w:r w:rsidR="00AD0F34" w:rsidRPr="006735F3">
        <w:rPr>
          <w:color w:val="auto"/>
          <w:u w:val="single"/>
        </w:rPr>
        <w:t>“</w:t>
      </w:r>
      <w:r w:rsidR="00DE69D3" w:rsidRPr="006735F3">
        <w:rPr>
          <w:color w:val="auto"/>
          <w:u w:val="single"/>
        </w:rPr>
        <w:t>Voice over Internet Protocol</w:t>
      </w:r>
      <w:r w:rsidR="00AD0F34" w:rsidRPr="006735F3">
        <w:rPr>
          <w:color w:val="auto"/>
          <w:u w:val="single"/>
        </w:rPr>
        <w:t>”</w:t>
      </w:r>
      <w:r w:rsidR="00DE69D3" w:rsidRPr="006735F3">
        <w:rPr>
          <w:color w:val="auto"/>
          <w:u w:val="single"/>
        </w:rPr>
        <w:t xml:space="preserve"> or “VoIP” mean</w:t>
      </w:r>
      <w:r w:rsidR="002C0295" w:rsidRPr="006735F3">
        <w:rPr>
          <w:color w:val="auto"/>
          <w:u w:val="single"/>
        </w:rPr>
        <w:t>s</w:t>
      </w:r>
      <w:r w:rsidR="00DE69D3" w:rsidRPr="006735F3">
        <w:rPr>
          <w:color w:val="auto"/>
          <w:u w:val="single"/>
        </w:rPr>
        <w:t xml:space="preserve"> </w:t>
      </w:r>
      <w:r w:rsidR="00DE69D3" w:rsidRPr="006735F3">
        <w:rPr>
          <w:rFonts w:eastAsia="Roboto" w:cs="Roboto"/>
          <w:color w:val="auto"/>
          <w:u w:val="single"/>
        </w:rPr>
        <w:t>an interconnected Voice over Internet Protocol (VoIP) service is a service that:</w:t>
      </w:r>
    </w:p>
    <w:p w14:paraId="4D4C1963" w14:textId="0A647A30" w:rsidR="00DE69D3" w:rsidRPr="006735F3" w:rsidRDefault="007B48AD" w:rsidP="0095066C">
      <w:pPr>
        <w:pStyle w:val="SectionBody"/>
        <w:rPr>
          <w:color w:val="auto"/>
          <w:u w:val="single"/>
        </w:rPr>
      </w:pPr>
      <w:r w:rsidRPr="006735F3">
        <w:rPr>
          <w:rFonts w:eastAsia="Roboto" w:cs="Roboto"/>
          <w:color w:val="auto"/>
          <w:u w:val="single"/>
        </w:rPr>
        <w:t xml:space="preserve">(A) </w:t>
      </w:r>
      <w:r w:rsidR="00DE69D3" w:rsidRPr="006735F3">
        <w:rPr>
          <w:rFonts w:eastAsia="Roboto" w:cs="Roboto"/>
          <w:color w:val="auto"/>
          <w:u w:val="single"/>
        </w:rPr>
        <w:t>Enables real-time, two-way voice communications;</w:t>
      </w:r>
    </w:p>
    <w:p w14:paraId="7B76C759" w14:textId="22DE1802" w:rsidR="00DE69D3" w:rsidRPr="006735F3" w:rsidRDefault="007B48AD" w:rsidP="0095066C">
      <w:pPr>
        <w:pStyle w:val="SectionBody"/>
        <w:rPr>
          <w:color w:val="auto"/>
          <w:u w:val="single"/>
        </w:rPr>
      </w:pPr>
      <w:r w:rsidRPr="006735F3">
        <w:rPr>
          <w:rFonts w:eastAsia="Roboto" w:cs="Roboto"/>
          <w:color w:val="auto"/>
          <w:u w:val="single"/>
        </w:rPr>
        <w:t xml:space="preserve">(B) </w:t>
      </w:r>
      <w:r w:rsidR="00DE69D3" w:rsidRPr="006735F3">
        <w:rPr>
          <w:rFonts w:eastAsia="Roboto" w:cs="Roboto"/>
          <w:color w:val="auto"/>
          <w:u w:val="single"/>
        </w:rPr>
        <w:t>Requires a broadband connection from the user</w:t>
      </w:r>
      <w:r w:rsidR="00AD0F34" w:rsidRPr="006735F3">
        <w:rPr>
          <w:rFonts w:eastAsia="Roboto" w:cs="Roboto"/>
          <w:color w:val="auto"/>
          <w:u w:val="single"/>
        </w:rPr>
        <w:t>’</w:t>
      </w:r>
      <w:r w:rsidR="00DE69D3" w:rsidRPr="006735F3">
        <w:rPr>
          <w:rFonts w:eastAsia="Roboto" w:cs="Roboto"/>
          <w:color w:val="auto"/>
          <w:u w:val="single"/>
        </w:rPr>
        <w:t>s location;</w:t>
      </w:r>
    </w:p>
    <w:p w14:paraId="16CAA01D" w14:textId="69AE6BBE" w:rsidR="00DE69D3" w:rsidRPr="006735F3" w:rsidRDefault="007B48AD" w:rsidP="0095066C">
      <w:pPr>
        <w:pStyle w:val="SectionBody"/>
        <w:rPr>
          <w:color w:val="auto"/>
          <w:u w:val="single"/>
        </w:rPr>
      </w:pPr>
      <w:r w:rsidRPr="006735F3">
        <w:rPr>
          <w:rFonts w:eastAsia="Roboto" w:cs="Roboto"/>
          <w:color w:val="auto"/>
          <w:u w:val="single"/>
        </w:rPr>
        <w:t xml:space="preserve">(C) </w:t>
      </w:r>
      <w:r w:rsidR="00DE69D3" w:rsidRPr="006735F3">
        <w:rPr>
          <w:rFonts w:eastAsia="Roboto" w:cs="Roboto"/>
          <w:color w:val="auto"/>
          <w:u w:val="single"/>
        </w:rPr>
        <w:t xml:space="preserve">Requires </w:t>
      </w:r>
      <w:r w:rsidR="00833CFE" w:rsidRPr="006735F3">
        <w:rPr>
          <w:rFonts w:eastAsia="Roboto" w:cs="Roboto"/>
          <w:color w:val="auto"/>
          <w:u w:val="single"/>
        </w:rPr>
        <w:t>I</w:t>
      </w:r>
      <w:r w:rsidR="00DE69D3" w:rsidRPr="006735F3">
        <w:rPr>
          <w:rFonts w:eastAsia="Roboto" w:cs="Roboto"/>
          <w:color w:val="auto"/>
          <w:u w:val="single"/>
        </w:rPr>
        <w:t>nternet protocol-compatible customer premises equipment (CPE); and</w:t>
      </w:r>
    </w:p>
    <w:p w14:paraId="766D38E5" w14:textId="1E4EAD3F" w:rsidR="00DE69D3" w:rsidRPr="006735F3" w:rsidRDefault="007B48AD" w:rsidP="0095066C">
      <w:pPr>
        <w:pStyle w:val="SectionBody"/>
        <w:rPr>
          <w:color w:val="auto"/>
          <w:u w:val="single"/>
        </w:rPr>
      </w:pPr>
      <w:r w:rsidRPr="006735F3">
        <w:rPr>
          <w:rFonts w:eastAsia="Roboto" w:cs="Roboto"/>
          <w:color w:val="auto"/>
          <w:u w:val="single"/>
        </w:rPr>
        <w:t xml:space="preserve">(D) </w:t>
      </w:r>
      <w:r w:rsidR="00DE69D3" w:rsidRPr="006735F3">
        <w:rPr>
          <w:rFonts w:eastAsia="Roboto" w:cs="Roboto"/>
          <w:color w:val="auto"/>
          <w:u w:val="single"/>
        </w:rPr>
        <w:t>Permits users generally to receive calls that originate on the public switched telephone network and to terminate calls to the public switched telephone network.</w:t>
      </w:r>
    </w:p>
    <w:p w14:paraId="572CAA84" w14:textId="100ECAEF" w:rsidR="00DE69D3" w:rsidRPr="006735F3" w:rsidRDefault="007B48AD" w:rsidP="0095066C">
      <w:pPr>
        <w:pStyle w:val="SectionBody"/>
        <w:rPr>
          <w:color w:val="auto"/>
          <w:u w:val="single"/>
        </w:rPr>
      </w:pPr>
      <w:r w:rsidRPr="006735F3">
        <w:rPr>
          <w:color w:val="auto"/>
          <w:u w:val="single"/>
        </w:rPr>
        <w:t xml:space="preserve">(b) </w:t>
      </w:r>
      <w:r w:rsidR="00DE69D3" w:rsidRPr="006735F3">
        <w:rPr>
          <w:color w:val="auto"/>
          <w:u w:val="single"/>
        </w:rPr>
        <w:t xml:space="preserve">The </w:t>
      </w:r>
      <w:r w:rsidR="00E74F01" w:rsidRPr="006735F3">
        <w:rPr>
          <w:color w:val="auto"/>
          <w:u w:val="single"/>
        </w:rPr>
        <w:t>c</w:t>
      </w:r>
      <w:r w:rsidR="00DE69D3" w:rsidRPr="006735F3">
        <w:rPr>
          <w:color w:val="auto"/>
          <w:u w:val="single"/>
        </w:rPr>
        <w:t>o</w:t>
      </w:r>
      <w:r w:rsidR="00E809BD" w:rsidRPr="006735F3">
        <w:rPr>
          <w:color w:val="auto"/>
          <w:u w:val="single"/>
        </w:rPr>
        <w:t>uncil</w:t>
      </w:r>
      <w:r w:rsidR="00DE69D3" w:rsidRPr="006735F3">
        <w:rPr>
          <w:color w:val="auto"/>
          <w:u w:val="single"/>
        </w:rPr>
        <w:t xml:space="preserve"> shall be authorized to exercise oversight in regards to broadband and VoIP service. </w:t>
      </w:r>
    </w:p>
    <w:p w14:paraId="67967792" w14:textId="2AACED9C" w:rsidR="00DE69D3" w:rsidRPr="006735F3" w:rsidRDefault="007B48AD" w:rsidP="0095066C">
      <w:pPr>
        <w:pStyle w:val="SectionBody"/>
        <w:rPr>
          <w:color w:val="auto"/>
          <w:u w:val="single"/>
        </w:rPr>
      </w:pPr>
      <w:r w:rsidRPr="006735F3">
        <w:rPr>
          <w:color w:val="auto"/>
          <w:u w:val="single"/>
        </w:rPr>
        <w:t xml:space="preserve">(c) </w:t>
      </w:r>
      <w:r w:rsidR="00DE69D3" w:rsidRPr="006735F3">
        <w:rPr>
          <w:color w:val="auto"/>
          <w:u w:val="single"/>
        </w:rPr>
        <w:t xml:space="preserve">The </w:t>
      </w:r>
      <w:r w:rsidR="00E74F01" w:rsidRPr="006735F3">
        <w:rPr>
          <w:color w:val="auto"/>
          <w:u w:val="single"/>
        </w:rPr>
        <w:t>c</w:t>
      </w:r>
      <w:r w:rsidR="00E809BD" w:rsidRPr="006735F3">
        <w:rPr>
          <w:color w:val="auto"/>
          <w:u w:val="single"/>
        </w:rPr>
        <w:t>ouncil</w:t>
      </w:r>
      <w:r w:rsidR="00DE69D3" w:rsidRPr="006735F3">
        <w:rPr>
          <w:color w:val="auto"/>
          <w:u w:val="single"/>
        </w:rPr>
        <w:t xml:space="preserve"> shall promulgate rules </w:t>
      </w:r>
      <w:r w:rsidR="007C2878" w:rsidRPr="006735F3">
        <w:rPr>
          <w:color w:val="auto"/>
          <w:u w:val="single"/>
        </w:rPr>
        <w:t xml:space="preserve">for legislative approval under the provisions of §29A-3-1 </w:t>
      </w:r>
      <w:r w:rsidR="007C2878" w:rsidRPr="006735F3">
        <w:rPr>
          <w:i/>
          <w:iCs/>
          <w:color w:val="auto"/>
          <w:u w:val="single"/>
        </w:rPr>
        <w:t>et seq.</w:t>
      </w:r>
      <w:r w:rsidR="007C2878" w:rsidRPr="006735F3">
        <w:rPr>
          <w:color w:val="auto"/>
          <w:u w:val="single"/>
        </w:rPr>
        <w:t xml:space="preserve"> </w:t>
      </w:r>
      <w:r w:rsidR="006735F3" w:rsidRPr="006735F3">
        <w:rPr>
          <w:color w:val="auto"/>
          <w:u w:val="single"/>
        </w:rPr>
        <w:t xml:space="preserve">of this code </w:t>
      </w:r>
      <w:r w:rsidR="007C2878" w:rsidRPr="006735F3">
        <w:rPr>
          <w:color w:val="auto"/>
          <w:u w:val="single"/>
        </w:rPr>
        <w:t>necessary to</w:t>
      </w:r>
      <w:r w:rsidR="00DE69D3" w:rsidRPr="006735F3">
        <w:rPr>
          <w:color w:val="auto"/>
          <w:u w:val="single"/>
        </w:rPr>
        <w:t xml:space="preserve"> implement effective oversight of broadband and VoIP service in </w:t>
      </w:r>
      <w:r w:rsidR="00E74F01" w:rsidRPr="006735F3">
        <w:rPr>
          <w:color w:val="auto"/>
          <w:u w:val="single"/>
        </w:rPr>
        <w:t>West Virginia</w:t>
      </w:r>
      <w:r w:rsidR="00DE69D3" w:rsidRPr="006735F3">
        <w:rPr>
          <w:color w:val="auto"/>
          <w:u w:val="single"/>
        </w:rPr>
        <w:t>, including</w:t>
      </w:r>
      <w:r w:rsidR="00FE6F2E" w:rsidRPr="006735F3">
        <w:rPr>
          <w:color w:val="auto"/>
          <w:u w:val="single"/>
        </w:rPr>
        <w:t>,</w:t>
      </w:r>
      <w:r w:rsidR="00DE69D3" w:rsidRPr="006735F3">
        <w:rPr>
          <w:color w:val="auto"/>
          <w:u w:val="single"/>
        </w:rPr>
        <w:t xml:space="preserve"> but not limited to: </w:t>
      </w:r>
    </w:p>
    <w:p w14:paraId="12761247" w14:textId="209A2762" w:rsidR="00DE69D3" w:rsidRPr="006735F3" w:rsidRDefault="00DE69D3" w:rsidP="0095066C">
      <w:pPr>
        <w:pStyle w:val="SectionBody"/>
        <w:rPr>
          <w:color w:val="auto"/>
          <w:u w:val="single"/>
        </w:rPr>
      </w:pPr>
      <w:r w:rsidRPr="006735F3">
        <w:rPr>
          <w:color w:val="auto"/>
          <w:u w:val="single"/>
        </w:rPr>
        <w:t>(</w:t>
      </w:r>
      <w:r w:rsidR="00E74F01" w:rsidRPr="006735F3">
        <w:rPr>
          <w:color w:val="auto"/>
          <w:u w:val="single"/>
        </w:rPr>
        <w:t>1</w:t>
      </w:r>
      <w:r w:rsidRPr="006735F3">
        <w:rPr>
          <w:color w:val="auto"/>
          <w:u w:val="single"/>
        </w:rPr>
        <w:t xml:space="preserve">) </w:t>
      </w:r>
      <w:r w:rsidRPr="006735F3">
        <w:rPr>
          <w:i/>
          <w:iCs/>
          <w:color w:val="auto"/>
          <w:u w:val="single"/>
        </w:rPr>
        <w:t>Resiliency</w:t>
      </w:r>
      <w:r w:rsidRPr="006735F3">
        <w:rPr>
          <w:color w:val="auto"/>
          <w:u w:val="single"/>
        </w:rPr>
        <w:t>.</w:t>
      </w:r>
      <w:r w:rsidR="00EA0CE6" w:rsidRPr="006735F3">
        <w:rPr>
          <w:color w:val="auto"/>
          <w:u w:val="single"/>
        </w:rPr>
        <w:t xml:space="preserve"> --</w:t>
      </w:r>
      <w:r w:rsidRPr="006735F3">
        <w:rPr>
          <w:color w:val="auto"/>
          <w:u w:val="single"/>
        </w:rPr>
        <w:t xml:space="preserve"> The </w:t>
      </w:r>
      <w:r w:rsidR="00E809BD" w:rsidRPr="006735F3">
        <w:rPr>
          <w:color w:val="auto"/>
          <w:u w:val="single"/>
        </w:rPr>
        <w:t>council</w:t>
      </w:r>
      <w:r w:rsidRPr="006735F3">
        <w:rPr>
          <w:color w:val="auto"/>
          <w:u w:val="single"/>
        </w:rPr>
        <w:t xml:space="preserve"> shall ensure the resiliency and reliability of broadband infrastructure and require </w:t>
      </w:r>
      <w:r w:rsidR="00EA0CE6" w:rsidRPr="006735F3">
        <w:rPr>
          <w:color w:val="auto"/>
          <w:u w:val="single"/>
        </w:rPr>
        <w:t>I</w:t>
      </w:r>
      <w:r w:rsidRPr="006735F3">
        <w:rPr>
          <w:color w:val="auto"/>
          <w:u w:val="single"/>
        </w:rPr>
        <w:t xml:space="preserve">nternet service providers to submit information related to network reliability, including outage reporting. </w:t>
      </w:r>
    </w:p>
    <w:p w14:paraId="56A7F965" w14:textId="792123ED" w:rsidR="00DE69D3" w:rsidRPr="006735F3" w:rsidRDefault="00DE69D3" w:rsidP="0095066C">
      <w:pPr>
        <w:pStyle w:val="SectionBody"/>
        <w:rPr>
          <w:color w:val="auto"/>
          <w:u w:val="single"/>
        </w:rPr>
      </w:pPr>
      <w:r w:rsidRPr="006735F3">
        <w:rPr>
          <w:color w:val="auto"/>
          <w:u w:val="single"/>
        </w:rPr>
        <w:t>(</w:t>
      </w:r>
      <w:r w:rsidR="00E74F01" w:rsidRPr="006735F3">
        <w:rPr>
          <w:color w:val="auto"/>
          <w:u w:val="single"/>
        </w:rPr>
        <w:t>2</w:t>
      </w:r>
      <w:r w:rsidRPr="006735F3">
        <w:rPr>
          <w:color w:val="auto"/>
          <w:u w:val="single"/>
        </w:rPr>
        <w:t xml:space="preserve">) </w:t>
      </w:r>
      <w:r w:rsidRPr="006735F3">
        <w:rPr>
          <w:i/>
          <w:iCs/>
          <w:color w:val="auto"/>
          <w:u w:val="single"/>
        </w:rPr>
        <w:t>Public Safety.</w:t>
      </w:r>
      <w:r w:rsidR="00EA0CE6" w:rsidRPr="006735F3">
        <w:rPr>
          <w:i/>
          <w:iCs/>
          <w:color w:val="auto"/>
          <w:u w:val="single"/>
        </w:rPr>
        <w:t xml:space="preserve"> --</w:t>
      </w:r>
      <w:r w:rsidRPr="006735F3">
        <w:rPr>
          <w:color w:val="auto"/>
          <w:u w:val="single"/>
        </w:rPr>
        <w:t xml:space="preserve"> The </w:t>
      </w:r>
      <w:r w:rsidR="00E809BD" w:rsidRPr="006735F3">
        <w:rPr>
          <w:color w:val="auto"/>
          <w:u w:val="single"/>
        </w:rPr>
        <w:t>council</w:t>
      </w:r>
      <w:r w:rsidRPr="006735F3">
        <w:rPr>
          <w:color w:val="auto"/>
          <w:u w:val="single"/>
        </w:rPr>
        <w:t xml:space="preserve"> shall ensure the public safety and adequacy of networks by exercising oversight of </w:t>
      </w:r>
      <w:r w:rsidR="00EA0CE6" w:rsidRPr="006735F3">
        <w:rPr>
          <w:color w:val="auto"/>
          <w:u w:val="single"/>
        </w:rPr>
        <w:t>I</w:t>
      </w:r>
      <w:r w:rsidRPr="006735F3">
        <w:rPr>
          <w:color w:val="auto"/>
          <w:u w:val="single"/>
        </w:rPr>
        <w:t xml:space="preserve">nternet service providers’ emergency preparedness and plans for post-emergency network restoration, including establishing minimum power back-up requirements and requiring all internet service providers to maintain networks sufficiently to ensure reliable and safe communications services. </w:t>
      </w:r>
    </w:p>
    <w:p w14:paraId="05177C19" w14:textId="712AF393" w:rsidR="00DE69D3" w:rsidRPr="006735F3" w:rsidRDefault="00DE69D3" w:rsidP="0095066C">
      <w:pPr>
        <w:pStyle w:val="SectionBody"/>
        <w:rPr>
          <w:color w:val="auto"/>
          <w:u w:val="single"/>
        </w:rPr>
      </w:pPr>
      <w:r w:rsidRPr="006735F3">
        <w:rPr>
          <w:color w:val="auto"/>
          <w:u w:val="single"/>
        </w:rPr>
        <w:t>(</w:t>
      </w:r>
      <w:r w:rsidR="00E74F01" w:rsidRPr="006735F3">
        <w:rPr>
          <w:color w:val="auto"/>
          <w:u w:val="single"/>
        </w:rPr>
        <w:t>3</w:t>
      </w:r>
      <w:r w:rsidRPr="006735F3">
        <w:rPr>
          <w:color w:val="auto"/>
          <w:u w:val="single"/>
        </w:rPr>
        <w:t xml:space="preserve">) </w:t>
      </w:r>
      <w:r w:rsidRPr="006735F3">
        <w:rPr>
          <w:i/>
          <w:iCs/>
          <w:color w:val="auto"/>
          <w:u w:val="single"/>
        </w:rPr>
        <w:t>Data Collection</w:t>
      </w:r>
      <w:r w:rsidR="007C2878" w:rsidRPr="006735F3">
        <w:rPr>
          <w:i/>
          <w:iCs/>
          <w:color w:val="auto"/>
          <w:u w:val="single"/>
        </w:rPr>
        <w:t>.</w:t>
      </w:r>
      <w:r w:rsidR="00EA0CE6" w:rsidRPr="006735F3">
        <w:rPr>
          <w:i/>
          <w:iCs/>
          <w:color w:val="auto"/>
          <w:u w:val="single"/>
        </w:rPr>
        <w:t xml:space="preserve"> --</w:t>
      </w:r>
      <w:r w:rsidRPr="006735F3">
        <w:rPr>
          <w:color w:val="auto"/>
          <w:u w:val="single"/>
        </w:rPr>
        <w:t xml:space="preserve"> The </w:t>
      </w:r>
      <w:r w:rsidR="00E809BD" w:rsidRPr="006735F3">
        <w:rPr>
          <w:color w:val="auto"/>
          <w:u w:val="single"/>
        </w:rPr>
        <w:t>council</w:t>
      </w:r>
      <w:r w:rsidR="00E74F01" w:rsidRPr="006735F3">
        <w:rPr>
          <w:color w:val="auto"/>
          <w:u w:val="single"/>
        </w:rPr>
        <w:t xml:space="preserve"> </w:t>
      </w:r>
      <w:r w:rsidRPr="006735F3">
        <w:rPr>
          <w:color w:val="auto"/>
          <w:u w:val="single"/>
        </w:rPr>
        <w:t xml:space="preserve">shall require </w:t>
      </w:r>
      <w:r w:rsidR="0074636B" w:rsidRPr="006735F3">
        <w:rPr>
          <w:color w:val="auto"/>
          <w:u w:val="single"/>
        </w:rPr>
        <w:t>I</w:t>
      </w:r>
      <w:r w:rsidRPr="006735F3">
        <w:rPr>
          <w:color w:val="auto"/>
          <w:u w:val="single"/>
        </w:rPr>
        <w:t xml:space="preserve">nternet service providers to report data on the deployment/availability, pricing and adoption of VoIP and broadband service. </w:t>
      </w:r>
    </w:p>
    <w:p w14:paraId="71008DD7" w14:textId="5F2E9052" w:rsidR="00DE69D3" w:rsidRPr="006735F3" w:rsidRDefault="00E74F01" w:rsidP="0095066C">
      <w:pPr>
        <w:pStyle w:val="SectionBody"/>
        <w:rPr>
          <w:color w:val="auto"/>
          <w:u w:val="single"/>
        </w:rPr>
      </w:pPr>
      <w:r w:rsidRPr="006735F3">
        <w:rPr>
          <w:color w:val="auto"/>
          <w:u w:val="single"/>
        </w:rPr>
        <w:t xml:space="preserve">(d) </w:t>
      </w:r>
      <w:r w:rsidR="00DE69D3" w:rsidRPr="006735F3">
        <w:rPr>
          <w:color w:val="auto"/>
          <w:u w:val="single"/>
        </w:rPr>
        <w:t xml:space="preserve">The </w:t>
      </w:r>
      <w:r w:rsidR="00E809BD" w:rsidRPr="006735F3">
        <w:rPr>
          <w:color w:val="auto"/>
          <w:u w:val="single"/>
        </w:rPr>
        <w:t>council</w:t>
      </w:r>
      <w:r w:rsidRPr="006735F3">
        <w:rPr>
          <w:color w:val="auto"/>
          <w:u w:val="single"/>
        </w:rPr>
        <w:t xml:space="preserve"> </w:t>
      </w:r>
      <w:r w:rsidR="00DE69D3" w:rsidRPr="006735F3">
        <w:rPr>
          <w:color w:val="auto"/>
          <w:u w:val="single"/>
        </w:rPr>
        <w:t xml:space="preserve">shall conduct evaluations and audits of facilities and infrastructure used to provide high-speed </w:t>
      </w:r>
      <w:r w:rsidR="00A25F98" w:rsidRPr="006735F3">
        <w:rPr>
          <w:color w:val="auto"/>
          <w:u w:val="single"/>
        </w:rPr>
        <w:t>I</w:t>
      </w:r>
      <w:r w:rsidR="00DE69D3" w:rsidRPr="006735F3">
        <w:rPr>
          <w:color w:val="auto"/>
          <w:u w:val="single"/>
        </w:rPr>
        <w:t xml:space="preserve">nternet service and evaluate facilities and infrastructure in regards to areas of public safety, resiliency, broadband and anything else the </w:t>
      </w:r>
      <w:r w:rsidR="00E809BD" w:rsidRPr="006735F3">
        <w:rPr>
          <w:color w:val="auto"/>
          <w:u w:val="single"/>
        </w:rPr>
        <w:t>council</w:t>
      </w:r>
      <w:r w:rsidR="00DE69D3" w:rsidRPr="006735F3">
        <w:rPr>
          <w:color w:val="auto"/>
          <w:u w:val="single"/>
        </w:rPr>
        <w:t xml:space="preserve"> deems relevant to achieving goals of resiliency, quality and public safety in broadband service as well as the overall goals of universal access and affordability of broadband service.  </w:t>
      </w:r>
    </w:p>
    <w:p w14:paraId="698DB953" w14:textId="7BB75E41" w:rsidR="008736AA" w:rsidRPr="006735F3" w:rsidRDefault="00E74F01" w:rsidP="0095066C">
      <w:pPr>
        <w:pStyle w:val="SectionBody"/>
        <w:rPr>
          <w:color w:val="auto"/>
          <w:u w:val="single"/>
        </w:rPr>
      </w:pPr>
      <w:r w:rsidRPr="006735F3">
        <w:rPr>
          <w:color w:val="auto"/>
          <w:u w:val="single"/>
        </w:rPr>
        <w:t xml:space="preserve">(e) </w:t>
      </w:r>
      <w:r w:rsidR="00DE69D3" w:rsidRPr="006735F3">
        <w:rPr>
          <w:color w:val="auto"/>
          <w:u w:val="single"/>
        </w:rPr>
        <w:t xml:space="preserve">The </w:t>
      </w:r>
      <w:r w:rsidR="00E809BD" w:rsidRPr="006735F3">
        <w:rPr>
          <w:color w:val="auto"/>
          <w:u w:val="single"/>
        </w:rPr>
        <w:t>council</w:t>
      </w:r>
      <w:r w:rsidR="00DE69D3" w:rsidRPr="006735F3">
        <w:rPr>
          <w:color w:val="auto"/>
          <w:u w:val="single"/>
        </w:rPr>
        <w:t xml:space="preserve"> shall report annually to the </w:t>
      </w:r>
      <w:r w:rsidR="00BD4FFA" w:rsidRPr="006735F3">
        <w:rPr>
          <w:color w:val="auto"/>
          <w:u w:val="single"/>
        </w:rPr>
        <w:t>L</w:t>
      </w:r>
      <w:r w:rsidR="00DE69D3" w:rsidRPr="006735F3">
        <w:rPr>
          <w:color w:val="auto"/>
          <w:u w:val="single"/>
        </w:rPr>
        <w:t xml:space="preserve">egislature on progress towards achieving goals of resiliency, public safety and quality of broadband and VoIP service. </w:t>
      </w:r>
    </w:p>
    <w:p w14:paraId="7D0B83B5" w14:textId="77777777" w:rsidR="00C33014" w:rsidRPr="006735F3" w:rsidRDefault="00C33014" w:rsidP="00CC1F3B">
      <w:pPr>
        <w:pStyle w:val="Note"/>
        <w:rPr>
          <w:color w:val="auto"/>
          <w:u w:val="single"/>
        </w:rPr>
      </w:pPr>
    </w:p>
    <w:p w14:paraId="3DC8BFCC" w14:textId="22C75350" w:rsidR="006865E9" w:rsidRPr="006735F3" w:rsidRDefault="00CF1DCA" w:rsidP="00CC1F3B">
      <w:pPr>
        <w:pStyle w:val="Note"/>
        <w:rPr>
          <w:color w:val="auto"/>
        </w:rPr>
      </w:pPr>
      <w:r w:rsidRPr="006735F3">
        <w:rPr>
          <w:color w:val="auto"/>
        </w:rPr>
        <w:t>NOTE: The</w:t>
      </w:r>
      <w:r w:rsidR="006865E9" w:rsidRPr="006735F3">
        <w:rPr>
          <w:color w:val="auto"/>
        </w:rPr>
        <w:t xml:space="preserve"> purpose of this bill is to </w:t>
      </w:r>
      <w:r w:rsidR="004661E7" w:rsidRPr="006735F3">
        <w:rPr>
          <w:color w:val="auto"/>
        </w:rPr>
        <w:t xml:space="preserve">ensure </w:t>
      </w:r>
      <w:r w:rsidR="000F7622" w:rsidRPr="006735F3">
        <w:rPr>
          <w:color w:val="auto"/>
        </w:rPr>
        <w:t>resiliency, public safety and quality of broadband and VoIP service</w:t>
      </w:r>
      <w:r w:rsidR="00CB6BDE" w:rsidRPr="006735F3">
        <w:rPr>
          <w:color w:val="auto"/>
        </w:rPr>
        <w:t>.</w:t>
      </w:r>
    </w:p>
    <w:p w14:paraId="5972D77D" w14:textId="77777777" w:rsidR="006865E9" w:rsidRPr="006735F3" w:rsidRDefault="00AE48A0" w:rsidP="00CC1F3B">
      <w:pPr>
        <w:pStyle w:val="Note"/>
        <w:rPr>
          <w:color w:val="auto"/>
        </w:rPr>
      </w:pPr>
      <w:r w:rsidRPr="006735F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735F3" w:rsidSect="00BA172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995793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539ADCB4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7F74E1B3190D40E2B6BF379F867F3893"/>
        </w:placeholder>
        <w:showingPlcHdr/>
        <w:text/>
      </w:sdtPr>
      <w:sdtEndPr/>
      <w:sdtContent/>
    </w:sdt>
    <w:r w:rsidR="007A5259">
      <w:t xml:space="preserve"> </w:t>
    </w:r>
    <w:r w:rsidR="00640878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40878">
          <w:t>2021R2872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425EFD2F" w:rsidR="002A0269" w:rsidRPr="002A0269" w:rsidRDefault="00995793" w:rsidP="00CC1F3B">
    <w:pPr>
      <w:pStyle w:val="HeaderStyle"/>
    </w:pPr>
    <w:sdt>
      <w:sdtPr>
        <w:tag w:val="BNumWH"/>
        <w:id w:val="-1890952866"/>
        <w:placeholder>
          <w:docPart w:val="EA03C49D0B744C5A838C4F3A55E7BCAD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640878">
          <w:t>2021R2872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3730F"/>
    <w:multiLevelType w:val="multilevel"/>
    <w:tmpl w:val="AACE322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4163D54"/>
    <w:multiLevelType w:val="multilevel"/>
    <w:tmpl w:val="E56AAC84"/>
    <w:lvl w:ilvl="0">
      <w:start w:val="1"/>
      <w:numFmt w:val="upperLetter"/>
      <w:lvlText w:val="(%1)"/>
      <w:lvlJc w:val="left"/>
      <w:pPr>
        <w:ind w:left="1160" w:hanging="440"/>
      </w:pPr>
      <w:rPr>
        <w:rFonts w:ascii="Courier" w:eastAsia="Courier" w:hAnsi="Courier" w:cs="Courier"/>
        <w:color w:val="2222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0F7622"/>
    <w:rsid w:val="0010070F"/>
    <w:rsid w:val="001143CA"/>
    <w:rsid w:val="0015112E"/>
    <w:rsid w:val="001552E7"/>
    <w:rsid w:val="001566B4"/>
    <w:rsid w:val="001A66B7"/>
    <w:rsid w:val="001C279E"/>
    <w:rsid w:val="001D459E"/>
    <w:rsid w:val="002629B9"/>
    <w:rsid w:val="0027011C"/>
    <w:rsid w:val="00274200"/>
    <w:rsid w:val="00275740"/>
    <w:rsid w:val="002A0269"/>
    <w:rsid w:val="002C0295"/>
    <w:rsid w:val="00303684"/>
    <w:rsid w:val="003143F5"/>
    <w:rsid w:val="00314854"/>
    <w:rsid w:val="00386373"/>
    <w:rsid w:val="00394191"/>
    <w:rsid w:val="003C51CD"/>
    <w:rsid w:val="00401931"/>
    <w:rsid w:val="004368E0"/>
    <w:rsid w:val="00464C07"/>
    <w:rsid w:val="004661E7"/>
    <w:rsid w:val="00484833"/>
    <w:rsid w:val="004C13DD"/>
    <w:rsid w:val="004E3441"/>
    <w:rsid w:val="00500579"/>
    <w:rsid w:val="005A5366"/>
    <w:rsid w:val="005D7E17"/>
    <w:rsid w:val="006210B7"/>
    <w:rsid w:val="006369EB"/>
    <w:rsid w:val="00637E73"/>
    <w:rsid w:val="00640878"/>
    <w:rsid w:val="006735F3"/>
    <w:rsid w:val="006865E9"/>
    <w:rsid w:val="00691F3E"/>
    <w:rsid w:val="00694BFB"/>
    <w:rsid w:val="006A106B"/>
    <w:rsid w:val="006A4B40"/>
    <w:rsid w:val="006C523D"/>
    <w:rsid w:val="006D1673"/>
    <w:rsid w:val="006D4036"/>
    <w:rsid w:val="00720DF3"/>
    <w:rsid w:val="007323E5"/>
    <w:rsid w:val="0074636B"/>
    <w:rsid w:val="007A0DF9"/>
    <w:rsid w:val="007A5259"/>
    <w:rsid w:val="007A7081"/>
    <w:rsid w:val="007B48AD"/>
    <w:rsid w:val="007C2878"/>
    <w:rsid w:val="007F1CF5"/>
    <w:rsid w:val="007F29DD"/>
    <w:rsid w:val="00833CFE"/>
    <w:rsid w:val="00834EDE"/>
    <w:rsid w:val="008736AA"/>
    <w:rsid w:val="008D275D"/>
    <w:rsid w:val="0095066C"/>
    <w:rsid w:val="00980327"/>
    <w:rsid w:val="00986478"/>
    <w:rsid w:val="00995793"/>
    <w:rsid w:val="009B5557"/>
    <w:rsid w:val="009F1067"/>
    <w:rsid w:val="00A13C98"/>
    <w:rsid w:val="00A25F98"/>
    <w:rsid w:val="00A31E01"/>
    <w:rsid w:val="00A527AD"/>
    <w:rsid w:val="00A718CF"/>
    <w:rsid w:val="00AD0F34"/>
    <w:rsid w:val="00AE48A0"/>
    <w:rsid w:val="00AE61BE"/>
    <w:rsid w:val="00B16F25"/>
    <w:rsid w:val="00B24422"/>
    <w:rsid w:val="00B66B81"/>
    <w:rsid w:val="00B80C20"/>
    <w:rsid w:val="00B844FE"/>
    <w:rsid w:val="00B86B4F"/>
    <w:rsid w:val="00BA1726"/>
    <w:rsid w:val="00BA1F84"/>
    <w:rsid w:val="00BC562B"/>
    <w:rsid w:val="00BD4FFA"/>
    <w:rsid w:val="00BF6945"/>
    <w:rsid w:val="00C33014"/>
    <w:rsid w:val="00C33434"/>
    <w:rsid w:val="00C34869"/>
    <w:rsid w:val="00C42EB6"/>
    <w:rsid w:val="00C85096"/>
    <w:rsid w:val="00CB20EF"/>
    <w:rsid w:val="00CB6BDE"/>
    <w:rsid w:val="00CC1F3B"/>
    <w:rsid w:val="00CD12CB"/>
    <w:rsid w:val="00CD3581"/>
    <w:rsid w:val="00CD36CF"/>
    <w:rsid w:val="00CF1DCA"/>
    <w:rsid w:val="00D579FC"/>
    <w:rsid w:val="00D81C16"/>
    <w:rsid w:val="00DE526B"/>
    <w:rsid w:val="00DE69D3"/>
    <w:rsid w:val="00DF199D"/>
    <w:rsid w:val="00E01542"/>
    <w:rsid w:val="00E06B27"/>
    <w:rsid w:val="00E365F1"/>
    <w:rsid w:val="00E62F48"/>
    <w:rsid w:val="00E74F01"/>
    <w:rsid w:val="00E809BD"/>
    <w:rsid w:val="00E831B3"/>
    <w:rsid w:val="00E90E7D"/>
    <w:rsid w:val="00E95FBC"/>
    <w:rsid w:val="00EA0CE6"/>
    <w:rsid w:val="00EC2072"/>
    <w:rsid w:val="00EE70CB"/>
    <w:rsid w:val="00F41CA2"/>
    <w:rsid w:val="00F443C0"/>
    <w:rsid w:val="00F62EFB"/>
    <w:rsid w:val="00F77FD4"/>
    <w:rsid w:val="00F939A4"/>
    <w:rsid w:val="00FA7B09"/>
    <w:rsid w:val="00FD5B51"/>
    <w:rsid w:val="00FE067E"/>
    <w:rsid w:val="00FE208F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8E8F41"/>
  <w15:chartTrackingRefBased/>
  <w15:docId w15:val="{76398B9E-EAEB-4318-B376-6E8F583E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E6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E69D3"/>
    <w:pPr>
      <w:spacing w:line="240" w:lineRule="auto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9D3"/>
    <w:rPr>
      <w:rFonts w:ascii="Calibri" w:eastAsia="Calibri" w:hAnsi="Calibri" w:cs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7F74E1B3190D40E2B6BF379F867F3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F37B-7AA9-45BD-A2A1-DC3A6A2D9E76}"/>
      </w:docPartPr>
      <w:docPartBody>
        <w:p w:rsidR="00B66E71" w:rsidRDefault="00B66E71"/>
      </w:docPartBody>
    </w:docPart>
    <w:docPart>
      <w:docPartPr>
        <w:name w:val="EA03C49D0B744C5A838C4F3A55E7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B64A2-9859-4E3A-87AF-24C06ECC098C}"/>
      </w:docPartPr>
      <w:docPartBody>
        <w:p w:rsidR="00B66E71" w:rsidRDefault="00B66E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5A4C66"/>
    <w:rsid w:val="00852D52"/>
    <w:rsid w:val="00B66E71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2021-03-15T17:29:00Z</dcterms:created>
  <dcterms:modified xsi:type="dcterms:W3CDTF">2021-03-15T17:29:00Z</dcterms:modified>
</cp:coreProperties>
</file>